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jc w:val="center"/>
        <w:rPr>
          <w:rFonts w:ascii="微软雅黑" w:hAnsi="微软雅黑" w:eastAsia="微软雅黑" w:cs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腾讯基础平台技术犀牛鸟专项研究计划 申请书</w:t>
      </w:r>
      <w:bookmarkStart w:id="0" w:name="OLE_LINK3"/>
    </w:p>
    <w:p>
      <w:pPr>
        <w:spacing w:line="420" w:lineRule="exact"/>
        <w:jc w:val="center"/>
        <w:rPr>
          <w:rFonts w:ascii="微软雅黑" w:hAnsi="微软雅黑" w:eastAsia="微软雅黑" w:cs="微软雅黑"/>
          <w:bCs/>
          <w:szCs w:val="21"/>
        </w:rPr>
      </w:pPr>
    </w:p>
    <w:bookmarkEnd w:id="0"/>
    <w:p>
      <w:pPr>
        <w:pStyle w:val="24"/>
        <w:spacing w:line="420" w:lineRule="exact"/>
        <w:rPr>
          <w:rFonts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一、</w:t>
      </w:r>
      <w:r>
        <w:rPr>
          <w:rFonts w:ascii="微软雅黑" w:hAnsi="微软雅黑" w:eastAsia="微软雅黑"/>
          <w:b/>
          <w:sz w:val="21"/>
        </w:rPr>
        <w:t xml:space="preserve"> </w:t>
      </w:r>
      <w:r>
        <w:rPr>
          <w:rFonts w:hint="eastAsia" w:ascii="微软雅黑" w:hAnsi="微软雅黑" w:eastAsia="微软雅黑"/>
          <w:b/>
          <w:sz w:val="21"/>
        </w:rPr>
        <w:t>课题</w:t>
      </w:r>
      <w:r>
        <w:rPr>
          <w:rFonts w:ascii="微软雅黑" w:hAnsi="微软雅黑" w:eastAsia="微软雅黑"/>
          <w:b/>
          <w:sz w:val="21"/>
        </w:rPr>
        <w:t>负责人</w:t>
      </w:r>
      <w:r>
        <w:rPr>
          <w:rFonts w:hint="eastAsia" w:ascii="微软雅黑" w:hAnsi="微软雅黑" w:eastAsia="微软雅黑"/>
          <w:b/>
          <w:sz w:val="21"/>
        </w:rPr>
        <w:t>基本信息</w:t>
      </w:r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35"/>
        <w:gridCol w:w="1276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姓名</w:t>
            </w:r>
            <w:r>
              <w:rPr>
                <w:rFonts w:ascii="微软雅黑" w:hAnsi="微软雅黑" w:eastAsia="微软雅黑"/>
                <w:sz w:val="21"/>
              </w:rPr>
              <w:t>(</w:t>
            </w:r>
            <w:r>
              <w:rPr>
                <w:rFonts w:hint="eastAsia" w:ascii="微软雅黑" w:hAnsi="微软雅黑" w:eastAsia="微软雅黑"/>
                <w:sz w:val="21"/>
              </w:rPr>
              <w:t>中文</w:t>
            </w:r>
            <w:r>
              <w:rPr>
                <w:rFonts w:ascii="微软雅黑" w:hAnsi="微软雅黑" w:eastAsia="微软雅黑"/>
                <w:sz w:val="21"/>
              </w:rPr>
              <w:t>)</w:t>
            </w:r>
          </w:p>
        </w:tc>
        <w:tc>
          <w:tcPr>
            <w:tcW w:w="2835" w:type="dxa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姓名</w:t>
            </w:r>
            <w:r>
              <w:rPr>
                <w:rFonts w:ascii="微软雅黑" w:hAnsi="微软雅黑" w:eastAsia="微软雅黑"/>
                <w:sz w:val="21"/>
              </w:rPr>
              <w:t>(</w:t>
            </w:r>
            <w:r>
              <w:rPr>
                <w:rFonts w:hint="eastAsia" w:ascii="微软雅黑" w:hAnsi="微软雅黑" w:eastAsia="微软雅黑"/>
                <w:sz w:val="21"/>
              </w:rPr>
              <w:t>拼音</w:t>
            </w:r>
            <w:r>
              <w:rPr>
                <w:rFonts w:ascii="微软雅黑" w:hAnsi="微软雅黑" w:eastAsia="微软雅黑"/>
                <w:sz w:val="21"/>
              </w:rPr>
              <w:t>)</w:t>
            </w:r>
          </w:p>
        </w:tc>
        <w:tc>
          <w:tcPr>
            <w:tcW w:w="2976" w:type="dxa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职称</w:t>
            </w:r>
          </w:p>
        </w:tc>
        <w:tc>
          <w:tcPr>
            <w:tcW w:w="7087" w:type="dxa"/>
            <w:gridSpan w:val="3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学校</w:t>
            </w:r>
          </w:p>
        </w:tc>
        <w:tc>
          <w:tcPr>
            <w:tcW w:w="7087" w:type="dxa"/>
            <w:gridSpan w:val="3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院系</w:t>
            </w:r>
          </w:p>
        </w:tc>
        <w:tc>
          <w:tcPr>
            <w:tcW w:w="7087" w:type="dxa"/>
            <w:gridSpan w:val="3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电子邮件</w:t>
            </w:r>
          </w:p>
        </w:tc>
        <w:tc>
          <w:tcPr>
            <w:tcW w:w="7087" w:type="dxa"/>
            <w:gridSpan w:val="3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手机号码</w:t>
            </w:r>
          </w:p>
        </w:tc>
        <w:tc>
          <w:tcPr>
            <w:tcW w:w="7087" w:type="dxa"/>
            <w:gridSpan w:val="3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微信帐号</w:t>
            </w:r>
          </w:p>
        </w:tc>
        <w:tc>
          <w:tcPr>
            <w:tcW w:w="7087" w:type="dxa"/>
            <w:gridSpan w:val="3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个人主页</w:t>
            </w:r>
          </w:p>
        </w:tc>
        <w:tc>
          <w:tcPr>
            <w:tcW w:w="7087" w:type="dxa"/>
            <w:gridSpan w:val="3"/>
          </w:tcPr>
          <w:p>
            <w:pPr>
              <w:spacing w:before="12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快递</w:t>
            </w:r>
            <w:r>
              <w:rPr>
                <w:rFonts w:ascii="微软雅黑" w:hAnsi="微软雅黑" w:eastAsia="微软雅黑"/>
                <w:sz w:val="21"/>
              </w:rPr>
              <w:t>地址</w:t>
            </w:r>
          </w:p>
        </w:tc>
        <w:tc>
          <w:tcPr>
            <w:tcW w:w="7087" w:type="dxa"/>
            <w:gridSpan w:val="3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</w:p>
        </w:tc>
      </w:tr>
    </w:tbl>
    <w:p>
      <w:pPr>
        <w:pStyle w:val="24"/>
        <w:spacing w:line="420" w:lineRule="exact"/>
        <w:rPr>
          <w:rFonts w:ascii="微软雅黑" w:hAnsi="微软雅黑" w:eastAsia="微软雅黑"/>
          <w:b/>
          <w:sz w:val="21"/>
        </w:rPr>
      </w:pPr>
    </w:p>
    <w:p>
      <w:pPr>
        <w:pStyle w:val="24"/>
        <w:spacing w:line="420" w:lineRule="exact"/>
        <w:rPr>
          <w:rFonts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二</w:t>
      </w:r>
      <w:r>
        <w:rPr>
          <w:rFonts w:ascii="微软雅黑" w:hAnsi="微软雅黑" w:eastAsia="微软雅黑"/>
          <w:b/>
          <w:sz w:val="21"/>
        </w:rPr>
        <w:t>. 研究</w:t>
      </w:r>
      <w:r>
        <w:rPr>
          <w:rFonts w:hint="eastAsia" w:ascii="微软雅黑" w:hAnsi="微软雅黑" w:eastAsia="微软雅黑"/>
          <w:b/>
          <w:sz w:val="21"/>
        </w:rPr>
        <w:t>计划</w:t>
      </w:r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7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申报</w:t>
            </w:r>
            <w:r>
              <w:rPr>
                <w:rFonts w:ascii="微软雅黑" w:hAnsi="微软雅黑" w:eastAsia="微软雅黑"/>
                <w:sz w:val="21"/>
              </w:rPr>
              <w:t>主题</w:t>
            </w:r>
          </w:p>
        </w:tc>
        <w:tc>
          <w:tcPr>
            <w:tcW w:w="7326" w:type="dxa"/>
          </w:tcPr>
          <w:p>
            <w:pPr>
              <w:snapToGrid w:val="0"/>
              <w:rPr>
                <w:rFonts w:hint="eastAsia" w:ascii="楷体" w:hAnsi="楷体" w:eastAsia="楷体"/>
                <w:i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i/>
                <w:color w:val="000000"/>
                <w:kern w:val="0"/>
                <w:szCs w:val="21"/>
              </w:rPr>
              <w:t>命题选择：</w:t>
            </w:r>
            <w:r>
              <w:rPr>
                <w:rFonts w:hint="eastAsia" w:ascii="楷体" w:hAnsi="楷体" w:eastAsia="楷体"/>
                <w:i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/>
                <w:i/>
                <w:color w:val="000000"/>
                <w:kern w:val="0"/>
                <w:szCs w:val="21"/>
                <w:lang w:val="en-US" w:eastAsia="zh-CN"/>
              </w:rPr>
              <w:t>选择命题用黑体加重</w:t>
            </w:r>
            <w:r>
              <w:rPr>
                <w:rFonts w:hint="eastAsia" w:ascii="楷体" w:hAnsi="楷体" w:eastAsia="楷体"/>
                <w:i/>
                <w:color w:val="000000"/>
                <w:kern w:val="0"/>
                <w:szCs w:val="21"/>
                <w:lang w:eastAsia="zh-CN"/>
              </w:rPr>
              <w:t>）</w:t>
            </w:r>
          </w:p>
          <w:p>
            <w:pPr>
              <w:snapToGrid w:val="0"/>
              <w:rPr>
                <w:rFonts w:ascii="楷体" w:hAnsi="楷体" w:eastAsia="楷体"/>
                <w:i/>
                <w:color w:val="000000"/>
                <w:kern w:val="0"/>
                <w:szCs w:val="21"/>
              </w:rPr>
            </w:pPr>
          </w:p>
          <w:p>
            <w:pPr>
              <w:snapToGrid w:val="0"/>
              <w:rPr>
                <w:rFonts w:ascii="楷体" w:hAnsi="楷体" w:eastAsia="楷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i/>
                <w:color w:val="000000"/>
                <w:kern w:val="0"/>
                <w:szCs w:val="21"/>
              </w:rPr>
              <w:t>命题一：NoSQL存储中多租户关键技术研究</w:t>
            </w:r>
          </w:p>
          <w:p>
            <w:pPr>
              <w:snapToGrid w:val="0"/>
              <w:rPr>
                <w:rFonts w:hint="eastAsia" w:ascii="楷体" w:hAnsi="楷体" w:eastAsia="楷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i/>
                <w:color w:val="000000"/>
                <w:kern w:val="0"/>
                <w:szCs w:val="21"/>
              </w:rPr>
              <w:t>命题二：高规格服务器内存分配算法研究</w:t>
            </w:r>
          </w:p>
          <w:p>
            <w:pPr>
              <w:snapToGrid w:val="0"/>
              <w:rPr>
                <w:rFonts w:hint="eastAsia" w:ascii="楷体" w:hAnsi="楷体" w:eastAsia="楷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i/>
                <w:color w:val="000000"/>
                <w:kern w:val="0"/>
                <w:szCs w:val="21"/>
              </w:rPr>
              <w:t>命题三：给定模型和数据集下超大batchsize评估与收敛性研究</w:t>
            </w:r>
          </w:p>
          <w:p>
            <w:pPr>
              <w:snapToGrid w:val="0"/>
              <w:rPr>
                <w:rFonts w:hint="eastAsia" w:ascii="楷体" w:hAnsi="楷体" w:eastAsia="楷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i/>
                <w:color w:val="000000"/>
                <w:kern w:val="0"/>
                <w:szCs w:val="21"/>
              </w:rPr>
              <w:t>命题四：基于开放式光网络控制平台的性能评估和光功率优化</w:t>
            </w:r>
          </w:p>
          <w:p>
            <w:pPr>
              <w:snapToGrid w:val="0"/>
              <w:rPr>
                <w:rFonts w:hint="eastAsia" w:ascii="楷体" w:hAnsi="楷体" w:eastAsia="楷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i/>
                <w:color w:val="000000"/>
                <w:kern w:val="0"/>
                <w:szCs w:val="21"/>
              </w:rPr>
              <w:t>命题五：大规模云虚拟网络策略正确性验证</w:t>
            </w:r>
          </w:p>
          <w:p>
            <w:pPr>
              <w:snapToGrid w:val="0"/>
              <w:rPr>
                <w:rFonts w:ascii="楷体" w:hAnsi="楷体" w:eastAsia="楷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i/>
                <w:color w:val="000000"/>
                <w:kern w:val="0"/>
                <w:szCs w:val="21"/>
              </w:rPr>
              <w:t>命题六：视频增强修复与编码压缩的结合优化</w:t>
            </w:r>
            <w:bookmarkStart w:id="2" w:name="_GoBack"/>
            <w:bookmarkEnd w:id="2"/>
          </w:p>
          <w:p>
            <w:pPr>
              <w:snapToGrid w:val="0"/>
              <w:rPr>
                <w:rFonts w:hint="eastAsia" w:ascii="楷体" w:hAnsi="楷体" w:eastAsia="楷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i/>
                <w:color w:val="000000"/>
                <w:kern w:val="0"/>
                <w:szCs w:val="21"/>
              </w:rPr>
              <w:t>命题七：4K&amp;8K超高清视频CPU实时编码</w:t>
            </w:r>
          </w:p>
          <w:p>
            <w:pPr>
              <w:snapToGrid w:val="0"/>
              <w:rPr>
                <w:rFonts w:hint="eastAsia" w:ascii="楷体" w:hAnsi="楷体" w:eastAsia="楷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i/>
                <w:color w:val="000000"/>
                <w:kern w:val="0"/>
                <w:szCs w:val="21"/>
              </w:rPr>
              <w:t>命题八：主观质量评价在视频画质修复增强的应用</w:t>
            </w:r>
          </w:p>
          <w:p>
            <w:pPr>
              <w:snapToGrid w:val="0"/>
              <w:rPr>
                <w:rFonts w:hint="eastAsia" w:ascii="楷体" w:hAnsi="楷体" w:eastAsia="楷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i/>
                <w:color w:val="000000"/>
                <w:kern w:val="0"/>
                <w:szCs w:val="21"/>
              </w:rPr>
              <w:t>命题</w:t>
            </w:r>
            <w:r>
              <w:rPr>
                <w:rFonts w:hint="eastAsia" w:ascii="楷体" w:hAnsi="楷体" w:eastAsia="楷体"/>
                <w:i/>
                <w:color w:val="000000"/>
                <w:kern w:val="0"/>
                <w:szCs w:val="21"/>
                <w:lang w:val="en-US" w:eastAsia="zh-CN"/>
              </w:rPr>
              <w:t>九</w:t>
            </w:r>
            <w:r>
              <w:rPr>
                <w:rFonts w:hint="eastAsia" w:ascii="楷体" w:hAnsi="楷体" w:eastAsia="楷体"/>
                <w:i/>
                <w:color w:val="000000"/>
                <w:kern w:val="0"/>
                <w:szCs w:val="21"/>
              </w:rPr>
              <w:t>：腾讯T</w:t>
            </w:r>
            <w:r>
              <w:rPr>
                <w:rFonts w:hint="eastAsia" w:ascii="楷体" w:hAnsi="楷体" w:eastAsia="楷体"/>
                <w:i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/>
                <w:i/>
                <w:color w:val="000000"/>
                <w:kern w:val="0"/>
                <w:szCs w:val="21"/>
              </w:rPr>
              <w:t>Block数据中心能效管理及设备健康管理研究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研究题目</w:t>
            </w:r>
          </w:p>
        </w:tc>
        <w:tc>
          <w:tcPr>
            <w:tcW w:w="7326" w:type="dxa"/>
          </w:tcPr>
          <w:p>
            <w:pPr>
              <w:pStyle w:val="24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研究背景</w:t>
            </w:r>
          </w:p>
        </w:tc>
        <w:tc>
          <w:tcPr>
            <w:tcW w:w="7326" w:type="dxa"/>
          </w:tcPr>
          <w:p>
            <w:pPr>
              <w:pStyle w:val="24"/>
              <w:spacing w:line="420" w:lineRule="exact"/>
              <w:rPr>
                <w:rFonts w:ascii="楷体" w:hAnsi="楷体" w:eastAsia="楷体"/>
                <w:i/>
                <w:sz w:val="21"/>
                <w:szCs w:val="21"/>
              </w:rPr>
            </w:pPr>
            <w:r>
              <w:rPr>
                <w:rFonts w:hint="eastAsia" w:ascii="楷体" w:hAnsi="楷体" w:eastAsia="楷体"/>
                <w:i/>
                <w:sz w:val="21"/>
                <w:szCs w:val="21"/>
              </w:rPr>
              <w:t>研究</w:t>
            </w:r>
            <w:r>
              <w:rPr>
                <w:rFonts w:ascii="楷体" w:hAnsi="楷体" w:eastAsia="楷体"/>
                <w:i/>
                <w:sz w:val="21"/>
                <w:szCs w:val="21"/>
              </w:rPr>
              <w:t>问题</w:t>
            </w:r>
            <w:r>
              <w:rPr>
                <w:rFonts w:hint="eastAsia" w:ascii="楷体" w:hAnsi="楷体" w:eastAsia="楷体"/>
                <w:i/>
                <w:sz w:val="21"/>
                <w:szCs w:val="21"/>
              </w:rPr>
              <w:t>及其</w:t>
            </w:r>
            <w:r>
              <w:rPr>
                <w:rFonts w:ascii="楷体" w:hAnsi="楷体" w:eastAsia="楷体"/>
                <w:i/>
                <w:sz w:val="21"/>
                <w:szCs w:val="21"/>
              </w:rPr>
              <w:t>重要性</w:t>
            </w:r>
            <w:r>
              <w:rPr>
                <w:rFonts w:hint="eastAsia" w:ascii="楷体" w:hAnsi="楷体" w:eastAsia="楷体"/>
                <w:i/>
                <w:sz w:val="21"/>
                <w:szCs w:val="21"/>
              </w:rPr>
              <w:t>，</w:t>
            </w:r>
            <w:r>
              <w:rPr>
                <w:rFonts w:ascii="楷体" w:hAnsi="楷体" w:eastAsia="楷体"/>
                <w:i/>
                <w:sz w:val="21"/>
                <w:szCs w:val="21"/>
              </w:rPr>
              <w:t>State of the art</w:t>
            </w:r>
            <w:r>
              <w:rPr>
                <w:rFonts w:hint="eastAsia" w:ascii="楷体" w:hAnsi="楷体" w:eastAsia="楷体"/>
                <w:i/>
                <w:sz w:val="21"/>
                <w:szCs w:val="21"/>
              </w:rPr>
              <w:t>及其</w:t>
            </w:r>
            <w:r>
              <w:rPr>
                <w:rFonts w:ascii="楷体" w:hAnsi="楷体" w:eastAsia="楷体"/>
                <w:i/>
                <w:sz w:val="21"/>
                <w:szCs w:val="21"/>
              </w:rPr>
              <w:t>不足</w:t>
            </w:r>
            <w:r>
              <w:rPr>
                <w:rFonts w:hint="eastAsia" w:ascii="楷体" w:hAnsi="楷体" w:eastAsia="楷体"/>
                <w:i/>
                <w:sz w:val="21"/>
                <w:szCs w:val="21"/>
              </w:rPr>
              <w:t>；</w:t>
            </w:r>
          </w:p>
          <w:p>
            <w:pPr>
              <w:pStyle w:val="24"/>
              <w:spacing w:line="420" w:lineRule="exact"/>
              <w:rPr>
                <w:rFonts w:ascii="楷体" w:hAnsi="楷体" w:eastAsia="楷体" w:cs="微软雅黑"/>
                <w:i/>
                <w:sz w:val="21"/>
                <w:szCs w:val="21"/>
              </w:rPr>
            </w:pPr>
            <w:r>
              <w:rPr>
                <w:rFonts w:hint="eastAsia" w:ascii="楷体" w:hAnsi="楷体" w:eastAsia="楷体" w:cs="微软雅黑"/>
                <w:i/>
                <w:sz w:val="21"/>
                <w:szCs w:val="21"/>
              </w:rPr>
              <w:t>言简意赅，</w:t>
            </w:r>
            <w:r>
              <w:rPr>
                <w:rFonts w:ascii="楷体" w:hAnsi="楷体" w:eastAsia="楷体" w:cs="微软雅黑"/>
                <w:i/>
                <w:sz w:val="21"/>
                <w:szCs w:val="21"/>
              </w:rPr>
              <w:t>避免无</w:t>
            </w:r>
            <w:r>
              <w:rPr>
                <w:rFonts w:hint="eastAsia" w:ascii="楷体" w:hAnsi="楷体" w:eastAsia="楷体" w:cs="微软雅黑"/>
                <w:i/>
                <w:sz w:val="21"/>
                <w:szCs w:val="21"/>
              </w:rPr>
              <w:t>意义</w:t>
            </w:r>
            <w:r>
              <w:rPr>
                <w:rFonts w:ascii="楷体" w:hAnsi="楷体" w:eastAsia="楷体" w:cs="微软雅黑"/>
                <w:i/>
                <w:sz w:val="21"/>
                <w:szCs w:val="21"/>
              </w:rPr>
              <w:t>的长篇大论</w:t>
            </w:r>
            <w:r>
              <w:rPr>
                <w:rFonts w:hint="eastAsia" w:ascii="楷体" w:hAnsi="楷体" w:eastAsia="楷体" w:cs="微软雅黑"/>
                <w:i/>
                <w:sz w:val="21"/>
                <w:szCs w:val="21"/>
              </w:rPr>
              <w:t>；</w:t>
            </w:r>
          </w:p>
          <w:p>
            <w:pPr>
              <w:pStyle w:val="24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  <w:p>
            <w:pPr>
              <w:pStyle w:val="24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  <w:p>
            <w:pPr>
              <w:pStyle w:val="24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研究</w:t>
            </w:r>
            <w:r>
              <w:rPr>
                <w:rFonts w:ascii="微软雅黑" w:hAnsi="微软雅黑" w:eastAsia="微软雅黑"/>
                <w:sz w:val="21"/>
              </w:rPr>
              <w:t>目标</w:t>
            </w:r>
          </w:p>
        </w:tc>
        <w:tc>
          <w:tcPr>
            <w:tcW w:w="7326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i/>
                <w:sz w:val="21"/>
                <w:szCs w:val="21"/>
              </w:rPr>
            </w:pPr>
            <w:r>
              <w:rPr>
                <w:rFonts w:hint="eastAsia" w:ascii="楷体" w:hAnsi="楷体" w:eastAsia="楷体" w:cs="微软雅黑"/>
                <w:i/>
                <w:sz w:val="21"/>
                <w:szCs w:val="21"/>
              </w:rPr>
              <w:t>一句话</w:t>
            </w:r>
            <w:r>
              <w:rPr>
                <w:rFonts w:ascii="楷体" w:hAnsi="楷体" w:eastAsia="楷体" w:cs="微软雅黑"/>
                <w:i/>
                <w:sz w:val="21"/>
                <w:szCs w:val="21"/>
              </w:rPr>
              <w:t>概括，</w:t>
            </w:r>
            <w:r>
              <w:rPr>
                <w:rFonts w:hint="eastAsia" w:ascii="楷体" w:hAnsi="楷体" w:eastAsia="楷体" w:cs="微软雅黑"/>
                <w:i/>
                <w:sz w:val="21"/>
                <w:szCs w:val="21"/>
              </w:rPr>
              <w:t>建议不超过</w:t>
            </w:r>
            <w:r>
              <w:rPr>
                <w:rFonts w:ascii="楷体" w:hAnsi="楷体" w:eastAsia="楷体" w:cs="微软雅黑"/>
                <w:i/>
                <w:sz w:val="21"/>
                <w:szCs w:val="21"/>
              </w:rPr>
              <w:t>三行</w:t>
            </w:r>
            <w:r>
              <w:rPr>
                <w:rFonts w:hint="eastAsia" w:ascii="楷体" w:hAnsi="楷体" w:eastAsia="楷体" w:cs="微软雅黑"/>
                <w:i/>
                <w:sz w:val="21"/>
                <w:szCs w:val="21"/>
              </w:rPr>
              <w:t>。</w:t>
            </w:r>
          </w:p>
          <w:p>
            <w:pPr>
              <w:pStyle w:val="24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  <w:p>
            <w:pPr>
              <w:pStyle w:val="24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  <w:p>
            <w:pPr>
              <w:pStyle w:val="24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技术路线</w:t>
            </w:r>
          </w:p>
        </w:tc>
        <w:tc>
          <w:tcPr>
            <w:tcW w:w="7326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i/>
                <w:sz w:val="21"/>
                <w:szCs w:val="21"/>
              </w:rPr>
            </w:pPr>
            <w:r>
              <w:rPr>
                <w:rFonts w:hint="eastAsia" w:ascii="楷体" w:hAnsi="楷体" w:eastAsia="楷体" w:cs="微软雅黑"/>
                <w:i/>
                <w:sz w:val="21"/>
                <w:szCs w:val="21"/>
              </w:rPr>
              <w:t>阐述您</w:t>
            </w:r>
            <w:r>
              <w:rPr>
                <w:rFonts w:ascii="楷体" w:hAnsi="楷体" w:eastAsia="楷体" w:cs="微软雅黑"/>
                <w:i/>
                <w:sz w:val="21"/>
                <w:szCs w:val="21"/>
              </w:rPr>
              <w:t>的</w:t>
            </w:r>
            <w:r>
              <w:rPr>
                <w:rFonts w:hint="eastAsia" w:ascii="楷体" w:hAnsi="楷体" w:eastAsia="楷体" w:cs="微软雅黑"/>
                <w:i/>
                <w:sz w:val="21"/>
                <w:szCs w:val="21"/>
              </w:rPr>
              <w:t>技术</w:t>
            </w:r>
            <w:r>
              <w:rPr>
                <w:rFonts w:ascii="楷体" w:hAnsi="楷体" w:eastAsia="楷体" w:cs="微软雅黑"/>
                <w:i/>
                <w:sz w:val="21"/>
                <w:szCs w:val="21"/>
              </w:rPr>
              <w:t>路线</w:t>
            </w:r>
            <w:r>
              <w:rPr>
                <w:rFonts w:hint="eastAsia" w:ascii="楷体" w:hAnsi="楷体" w:eastAsia="楷体" w:cs="微软雅黑"/>
                <w:i/>
                <w:sz w:val="21"/>
                <w:szCs w:val="21"/>
              </w:rPr>
              <w:t>(方法)及其优势</w:t>
            </w:r>
            <w:r>
              <w:rPr>
                <w:rFonts w:ascii="楷体" w:hAnsi="楷体" w:eastAsia="楷体" w:cs="微软雅黑"/>
                <w:i/>
                <w:sz w:val="21"/>
                <w:szCs w:val="21"/>
              </w:rPr>
              <w:t>；</w:t>
            </w:r>
          </w:p>
          <w:p>
            <w:pPr>
              <w:pStyle w:val="24"/>
              <w:spacing w:line="420" w:lineRule="exact"/>
              <w:rPr>
                <w:rFonts w:ascii="楷体" w:hAnsi="楷体" w:eastAsia="楷体" w:cs="微软雅黑"/>
                <w:sz w:val="21"/>
                <w:szCs w:val="21"/>
              </w:rPr>
            </w:pPr>
          </w:p>
          <w:p>
            <w:pPr>
              <w:pStyle w:val="24"/>
              <w:spacing w:line="420" w:lineRule="exact"/>
              <w:rPr>
                <w:rFonts w:ascii="楷体" w:hAnsi="楷体" w:eastAsia="楷体" w:cs="微软雅黑"/>
                <w:sz w:val="21"/>
                <w:szCs w:val="21"/>
              </w:rPr>
            </w:pPr>
          </w:p>
          <w:p>
            <w:pPr>
              <w:pStyle w:val="24"/>
              <w:spacing w:line="420" w:lineRule="exact"/>
              <w:rPr>
                <w:rFonts w:ascii="楷体" w:hAnsi="楷体" w:eastAsia="楷体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ascii="微软雅黑" w:hAnsi="微软雅黑" w:eastAsia="微软雅黑"/>
                <w:sz w:val="21"/>
              </w:rPr>
              <w:t>计划</w:t>
            </w:r>
            <w:r>
              <w:rPr>
                <w:rFonts w:hint="eastAsia" w:ascii="微软雅黑" w:hAnsi="微软雅黑" w:eastAsia="微软雅黑"/>
                <w:sz w:val="21"/>
              </w:rPr>
              <w:t>进度</w:t>
            </w:r>
          </w:p>
        </w:tc>
        <w:tc>
          <w:tcPr>
            <w:tcW w:w="7326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i/>
                <w:sz w:val="21"/>
                <w:szCs w:val="21"/>
              </w:rPr>
            </w:pPr>
            <w:r>
              <w:rPr>
                <w:rFonts w:hint="eastAsia" w:ascii="楷体" w:hAnsi="楷体" w:eastAsia="楷体" w:cs="微软雅黑"/>
                <w:i/>
                <w:sz w:val="21"/>
                <w:szCs w:val="21"/>
              </w:rPr>
              <w:t>关键时间节点及</w:t>
            </w:r>
            <w:r>
              <w:rPr>
                <w:rFonts w:ascii="楷体" w:hAnsi="楷体" w:eastAsia="楷体" w:cs="微软雅黑"/>
                <w:i/>
                <w:sz w:val="21"/>
                <w:szCs w:val="21"/>
              </w:rPr>
              <w:t>该阶段产出</w:t>
            </w:r>
            <w:r>
              <w:rPr>
                <w:rFonts w:hint="eastAsia" w:ascii="楷体" w:hAnsi="楷体" w:eastAsia="楷体" w:cs="微软雅黑"/>
                <w:i/>
                <w:sz w:val="21"/>
                <w:szCs w:val="21"/>
              </w:rPr>
              <w:t>。</w:t>
            </w:r>
          </w:p>
          <w:p>
            <w:pPr>
              <w:pStyle w:val="24"/>
              <w:spacing w:line="420" w:lineRule="exact"/>
              <w:rPr>
                <w:rFonts w:ascii="楷体" w:hAnsi="楷体" w:eastAsia="楷体" w:cs="微软雅黑"/>
                <w:sz w:val="21"/>
                <w:szCs w:val="21"/>
              </w:rPr>
            </w:pPr>
          </w:p>
          <w:p>
            <w:pPr>
              <w:pStyle w:val="24"/>
              <w:spacing w:line="420" w:lineRule="exact"/>
              <w:rPr>
                <w:rFonts w:ascii="楷体" w:hAnsi="楷体" w:eastAsia="楷体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预期</w:t>
            </w:r>
            <w:r>
              <w:rPr>
                <w:rFonts w:ascii="微软雅黑" w:hAnsi="微软雅黑" w:eastAsia="微软雅黑"/>
                <w:sz w:val="21"/>
              </w:rPr>
              <w:t>产出</w:t>
            </w:r>
          </w:p>
        </w:tc>
        <w:tc>
          <w:tcPr>
            <w:tcW w:w="7326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i/>
                <w:sz w:val="21"/>
                <w:szCs w:val="21"/>
              </w:rPr>
            </w:pPr>
            <w:r>
              <w:rPr>
                <w:rFonts w:hint="eastAsia" w:ascii="楷体" w:hAnsi="楷体" w:eastAsia="楷体" w:cs="微软雅黑"/>
                <w:i/>
                <w:sz w:val="21"/>
                <w:szCs w:val="21"/>
              </w:rPr>
              <w:t>产出一般包括但</w:t>
            </w:r>
            <w:r>
              <w:rPr>
                <w:rFonts w:ascii="楷体" w:hAnsi="楷体" w:eastAsia="楷体" w:cs="微软雅黑"/>
                <w:i/>
                <w:sz w:val="21"/>
                <w:szCs w:val="21"/>
              </w:rPr>
              <w:t>不限于：技术储备</w:t>
            </w:r>
            <w:r>
              <w:rPr>
                <w:rFonts w:hint="eastAsia" w:ascii="楷体" w:hAnsi="楷体" w:eastAsia="楷体" w:cs="微软雅黑"/>
                <w:i/>
                <w:sz w:val="21"/>
                <w:szCs w:val="21"/>
              </w:rPr>
              <w:t>（原型</w:t>
            </w:r>
            <w:r>
              <w:rPr>
                <w:rFonts w:ascii="楷体" w:hAnsi="楷体" w:eastAsia="楷体" w:cs="微软雅黑"/>
                <w:i/>
                <w:sz w:val="21"/>
                <w:szCs w:val="21"/>
              </w:rPr>
              <w:t>系统、算法模型、专利等）、</w:t>
            </w:r>
            <w:r>
              <w:rPr>
                <w:rFonts w:hint="eastAsia" w:ascii="楷体" w:hAnsi="楷体" w:eastAsia="楷体" w:cs="微软雅黑"/>
                <w:i/>
                <w:sz w:val="21"/>
                <w:szCs w:val="21"/>
              </w:rPr>
              <w:t>学术</w:t>
            </w:r>
            <w:r>
              <w:rPr>
                <w:rFonts w:ascii="楷体" w:hAnsi="楷体" w:eastAsia="楷体" w:cs="微软雅黑"/>
                <w:i/>
                <w:sz w:val="21"/>
                <w:szCs w:val="21"/>
              </w:rPr>
              <w:t>影响</w:t>
            </w:r>
            <w:r>
              <w:rPr>
                <w:rFonts w:hint="eastAsia" w:ascii="楷体" w:hAnsi="楷体" w:eastAsia="楷体" w:cs="微软雅黑"/>
                <w:i/>
                <w:sz w:val="21"/>
                <w:szCs w:val="21"/>
              </w:rPr>
              <w:t>（论文</w:t>
            </w:r>
            <w:r>
              <w:rPr>
                <w:rFonts w:ascii="楷体" w:hAnsi="楷体" w:eastAsia="楷体" w:cs="微软雅黑"/>
                <w:i/>
                <w:sz w:val="21"/>
                <w:szCs w:val="21"/>
              </w:rPr>
              <w:t>）和人才培养</w:t>
            </w:r>
            <w:r>
              <w:rPr>
                <w:rFonts w:hint="eastAsia" w:ascii="楷体" w:hAnsi="楷体" w:eastAsia="楷体" w:cs="微软雅黑"/>
                <w:i/>
                <w:sz w:val="21"/>
                <w:szCs w:val="21"/>
              </w:rPr>
              <w:t>（实习生培养</w:t>
            </w:r>
            <w:r>
              <w:rPr>
                <w:rFonts w:ascii="楷体" w:hAnsi="楷体" w:eastAsia="楷体" w:cs="微软雅黑"/>
                <w:i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微软雅黑"/>
                <w:i/>
                <w:sz w:val="21"/>
                <w:szCs w:val="21"/>
              </w:rPr>
              <w:t>。</w:t>
            </w:r>
          </w:p>
          <w:p>
            <w:pPr>
              <w:pStyle w:val="24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  <w:p>
            <w:pPr>
              <w:pStyle w:val="24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pStyle w:val="24"/>
              <w:spacing w:line="420" w:lineRule="exact"/>
              <w:rPr>
                <w:rFonts w:ascii="微软雅黑" w:hAnsi="微软雅黑" w:eastAsia="微软雅黑"/>
                <w:sz w:val="21"/>
              </w:rPr>
            </w:pPr>
            <w:r>
              <w:rPr>
                <w:rFonts w:hint="eastAsia" w:ascii="微软雅黑" w:hAnsi="微软雅黑" w:eastAsia="微软雅黑"/>
                <w:sz w:val="21"/>
              </w:rPr>
              <w:t>概要预算</w:t>
            </w:r>
          </w:p>
        </w:tc>
        <w:tc>
          <w:tcPr>
            <w:tcW w:w="7326" w:type="dxa"/>
          </w:tcPr>
          <w:p>
            <w:pPr>
              <w:pStyle w:val="24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  <w:p>
            <w:pPr>
              <w:pStyle w:val="24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  <w:p>
            <w:pPr>
              <w:pStyle w:val="24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  <w:p>
            <w:pPr>
              <w:pStyle w:val="24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  <w:p>
            <w:pPr>
              <w:pStyle w:val="24"/>
              <w:spacing w:line="420" w:lineRule="exact"/>
              <w:rPr>
                <w:rFonts w:ascii="楷体" w:hAnsi="楷体" w:eastAsia="楷体"/>
                <w:sz w:val="21"/>
                <w:szCs w:val="21"/>
              </w:rPr>
            </w:pPr>
          </w:p>
        </w:tc>
      </w:tr>
    </w:tbl>
    <w:p>
      <w:pPr>
        <w:pStyle w:val="24"/>
        <w:spacing w:line="420" w:lineRule="exact"/>
        <w:rPr>
          <w:rFonts w:ascii="微软雅黑" w:hAnsi="微软雅黑" w:eastAsia="微软雅黑"/>
          <w:b/>
          <w:sz w:val="21"/>
        </w:rPr>
      </w:pPr>
    </w:p>
    <w:p>
      <w:pPr>
        <w:pStyle w:val="24"/>
        <w:spacing w:line="420" w:lineRule="exact"/>
        <w:rPr>
          <w:rFonts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三. 项目组</w:t>
      </w:r>
      <w:r>
        <w:rPr>
          <w:rFonts w:ascii="微软雅黑" w:hAnsi="微软雅黑" w:eastAsia="微软雅黑"/>
          <w:b/>
          <w:sz w:val="21"/>
        </w:rPr>
        <w:t>成员</w:t>
      </w:r>
      <w:r>
        <w:rPr>
          <w:rFonts w:hint="eastAsia" w:ascii="微软雅黑" w:hAnsi="微软雅黑" w:eastAsia="微软雅黑"/>
          <w:b/>
          <w:sz w:val="21"/>
        </w:rPr>
        <w:t>及相关研究背景</w:t>
      </w:r>
    </w:p>
    <w:p>
      <w:pPr>
        <w:pStyle w:val="24"/>
        <w:spacing w:line="420" w:lineRule="exact"/>
        <w:rPr>
          <w:rFonts w:ascii="微软雅黑" w:hAnsi="微软雅黑" w:eastAsia="微软雅黑"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项目组</w:t>
      </w:r>
      <w:r>
        <w:rPr>
          <w:rFonts w:ascii="微软雅黑" w:hAnsi="微软雅黑" w:eastAsia="微软雅黑"/>
          <w:b/>
          <w:sz w:val="21"/>
        </w:rPr>
        <w:t>成员</w:t>
      </w:r>
      <w:r>
        <w:rPr>
          <w:rFonts w:hint="eastAsia" w:ascii="楷体" w:hAnsi="楷体" w:eastAsia="楷体" w:cs="微软雅黑"/>
          <w:sz w:val="21"/>
          <w:szCs w:val="21"/>
        </w:rPr>
        <w:t>（请勿</w:t>
      </w:r>
      <w:r>
        <w:rPr>
          <w:rFonts w:ascii="楷体" w:hAnsi="楷体" w:eastAsia="楷体" w:cs="微软雅黑"/>
          <w:sz w:val="21"/>
          <w:szCs w:val="21"/>
        </w:rPr>
        <w:t>填写不</w:t>
      </w:r>
      <w:r>
        <w:rPr>
          <w:rFonts w:hint="eastAsia" w:ascii="楷体" w:hAnsi="楷体" w:eastAsia="楷体" w:cs="微软雅黑"/>
          <w:sz w:val="21"/>
          <w:szCs w:val="21"/>
        </w:rPr>
        <w:t>具体</w:t>
      </w:r>
      <w:r>
        <w:rPr>
          <w:rFonts w:ascii="楷体" w:hAnsi="楷体" w:eastAsia="楷体" w:cs="微软雅黑"/>
          <w:sz w:val="21"/>
          <w:szCs w:val="21"/>
        </w:rPr>
        <w:t>从事该课题的实验室其它人员）</w:t>
      </w:r>
    </w:p>
    <w:tbl>
      <w:tblPr>
        <w:tblStyle w:val="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89"/>
        <w:gridCol w:w="1843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71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21"/>
              </w:rPr>
              <w:t>姓名</w:t>
            </w:r>
          </w:p>
        </w:tc>
        <w:tc>
          <w:tcPr>
            <w:tcW w:w="1989" w:type="dxa"/>
          </w:tcPr>
          <w:p>
            <w:pPr>
              <w:pStyle w:val="24"/>
              <w:spacing w:line="420" w:lineRule="exact"/>
              <w:rPr>
                <w:rFonts w:ascii="楷体" w:hAnsi="楷体" w:eastAsia="楷体"/>
                <w:sz w:val="21"/>
              </w:rPr>
            </w:pPr>
            <w:r>
              <w:rPr>
                <w:rFonts w:hint="eastAsia" w:ascii="楷体" w:hAnsi="楷体" w:eastAsia="楷体"/>
                <w:sz w:val="21"/>
              </w:rPr>
              <w:t>职称（老师</w:t>
            </w:r>
            <w:r>
              <w:rPr>
                <w:rFonts w:ascii="楷体" w:hAnsi="楷体" w:eastAsia="楷体"/>
                <w:sz w:val="21"/>
              </w:rPr>
              <w:t>）</w:t>
            </w:r>
          </w:p>
          <w:p>
            <w:pPr>
              <w:pStyle w:val="24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21"/>
              </w:rPr>
              <w:t>年级（学生</w:t>
            </w:r>
            <w:r>
              <w:rPr>
                <w:rFonts w:ascii="楷体" w:hAnsi="楷体" w:eastAsia="楷体"/>
                <w:sz w:val="21"/>
              </w:rPr>
              <w:t>）</w:t>
            </w:r>
          </w:p>
        </w:tc>
        <w:tc>
          <w:tcPr>
            <w:tcW w:w="1843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21"/>
              </w:rPr>
              <w:t>手机</w:t>
            </w:r>
          </w:p>
        </w:tc>
        <w:tc>
          <w:tcPr>
            <w:tcW w:w="3256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71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71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  <w:bookmarkStart w:id="1" w:name="_Hlk504982403"/>
          </w:p>
        </w:tc>
        <w:tc>
          <w:tcPr>
            <w:tcW w:w="1989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71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71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>
            <w:pPr>
              <w:pStyle w:val="24"/>
              <w:spacing w:line="420" w:lineRule="exact"/>
              <w:rPr>
                <w:rFonts w:ascii="楷体" w:hAnsi="楷体" w:eastAsia="楷体" w:cs="微软雅黑"/>
                <w:b/>
                <w:sz w:val="18"/>
                <w:szCs w:val="18"/>
              </w:rPr>
            </w:pPr>
          </w:p>
        </w:tc>
      </w:tr>
      <w:bookmarkEnd w:id="1"/>
    </w:tbl>
    <w:p>
      <w:pPr>
        <w:pStyle w:val="24"/>
        <w:spacing w:line="420" w:lineRule="exact"/>
        <w:rPr>
          <w:rFonts w:ascii="微软雅黑" w:hAnsi="微软雅黑" w:eastAsia="微软雅黑"/>
          <w:b/>
          <w:sz w:val="21"/>
        </w:rPr>
      </w:pPr>
    </w:p>
    <w:p>
      <w:pPr>
        <w:pStyle w:val="24"/>
        <w:spacing w:line="420" w:lineRule="exact"/>
        <w:rPr>
          <w:rFonts w:ascii="微软雅黑" w:hAnsi="微软雅黑" w:eastAsia="微软雅黑"/>
          <w:b/>
          <w:sz w:val="21"/>
        </w:rPr>
      </w:pPr>
      <w:r>
        <w:rPr>
          <w:rFonts w:hint="eastAsia" w:ascii="微软雅黑" w:hAnsi="微软雅黑" w:eastAsia="微软雅黑"/>
          <w:b/>
          <w:sz w:val="21"/>
        </w:rPr>
        <w:t>项目组</w:t>
      </w:r>
      <w:r>
        <w:rPr>
          <w:rFonts w:ascii="微软雅黑" w:hAnsi="微软雅黑" w:eastAsia="微软雅黑"/>
          <w:b/>
          <w:sz w:val="21"/>
        </w:rPr>
        <w:t>成员</w:t>
      </w:r>
      <w:r>
        <w:rPr>
          <w:rFonts w:hint="eastAsia" w:ascii="微软雅黑" w:hAnsi="微软雅黑" w:eastAsia="微软雅黑"/>
          <w:b/>
          <w:sz w:val="21"/>
        </w:rPr>
        <w:t>相关研究背景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24"/>
              <w:spacing w:line="420" w:lineRule="exact"/>
              <w:rPr>
                <w:rFonts w:ascii="楷体" w:hAnsi="楷体" w:eastAsia="楷体"/>
                <w:b/>
                <w:sz w:val="21"/>
              </w:rPr>
            </w:pPr>
          </w:p>
          <w:p>
            <w:pPr>
              <w:pStyle w:val="24"/>
              <w:spacing w:line="420" w:lineRule="exact"/>
              <w:rPr>
                <w:rFonts w:ascii="楷体" w:hAnsi="楷体" w:eastAsia="楷体"/>
                <w:b/>
                <w:sz w:val="21"/>
              </w:rPr>
            </w:pPr>
          </w:p>
        </w:tc>
      </w:tr>
    </w:tbl>
    <w:p>
      <w:pPr>
        <w:pStyle w:val="24"/>
        <w:spacing w:line="420" w:lineRule="exact"/>
        <w:rPr>
          <w:rFonts w:ascii="微软雅黑" w:hAnsi="微软雅黑" w:eastAsia="微软雅黑"/>
          <w:b/>
          <w:sz w:val="21"/>
        </w:rPr>
      </w:pPr>
    </w:p>
    <w:p>
      <w:pPr>
        <w:spacing w:line="42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/>
          <w:b/>
        </w:rPr>
        <w:t>四.</w:t>
      </w:r>
      <w:r>
        <w:rPr>
          <w:rFonts w:ascii="微软雅黑" w:hAnsi="微软雅黑" w:eastAsia="微软雅黑"/>
          <w:b/>
        </w:rPr>
        <w:t xml:space="preserve"> </w:t>
      </w:r>
      <w:r>
        <w:rPr>
          <w:rFonts w:hint="eastAsia" w:ascii="微软雅黑" w:hAnsi="微软雅黑" w:eastAsia="微软雅黑"/>
          <w:b/>
        </w:rPr>
        <w:t>附录</w:t>
      </w:r>
    </w:p>
    <w:p>
      <w:pPr>
        <w:pStyle w:val="24"/>
        <w:spacing w:line="420" w:lineRule="exact"/>
        <w:rPr>
          <w:rFonts w:ascii="楷体" w:hAnsi="楷体" w:eastAsia="楷体" w:cs="微软雅黑"/>
          <w:sz w:val="21"/>
          <w:szCs w:val="21"/>
        </w:rPr>
      </w:pPr>
      <w:r>
        <w:rPr>
          <w:rFonts w:hint="eastAsia" w:ascii="楷体" w:hAnsi="楷体" w:eastAsia="楷体" w:cs="微软雅黑"/>
          <w:sz w:val="21"/>
          <w:szCs w:val="21"/>
        </w:rPr>
        <w:t>若有其他需要说明的情况，请以附录形式提供。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horndal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09289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511935" cy="263525"/>
          <wp:effectExtent l="0" t="0" r="0" b="2540"/>
          <wp:docPr id="2" name="图片 2" descr="腾讯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腾讯LOGO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935" cy="26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F1"/>
    <w:rsid w:val="00000E0D"/>
    <w:rsid w:val="000108D7"/>
    <w:rsid w:val="000255BC"/>
    <w:rsid w:val="000260E7"/>
    <w:rsid w:val="00041010"/>
    <w:rsid w:val="00044805"/>
    <w:rsid w:val="00052F25"/>
    <w:rsid w:val="00062D7A"/>
    <w:rsid w:val="00074CA7"/>
    <w:rsid w:val="00086EEB"/>
    <w:rsid w:val="00093327"/>
    <w:rsid w:val="00094FA7"/>
    <w:rsid w:val="000B114F"/>
    <w:rsid w:val="000B33F1"/>
    <w:rsid w:val="000B7255"/>
    <w:rsid w:val="000C2008"/>
    <w:rsid w:val="000D09F7"/>
    <w:rsid w:val="000D0F99"/>
    <w:rsid w:val="000E231B"/>
    <w:rsid w:val="000F1633"/>
    <w:rsid w:val="0010679D"/>
    <w:rsid w:val="0012624E"/>
    <w:rsid w:val="00135E17"/>
    <w:rsid w:val="00140D33"/>
    <w:rsid w:val="0014705B"/>
    <w:rsid w:val="00184E7E"/>
    <w:rsid w:val="001D0325"/>
    <w:rsid w:val="001D19C2"/>
    <w:rsid w:val="001E57E5"/>
    <w:rsid w:val="001E6C85"/>
    <w:rsid w:val="001F1D80"/>
    <w:rsid w:val="001F274F"/>
    <w:rsid w:val="001F2FCF"/>
    <w:rsid w:val="001F7117"/>
    <w:rsid w:val="002045BA"/>
    <w:rsid w:val="00207E15"/>
    <w:rsid w:val="00210745"/>
    <w:rsid w:val="002154CE"/>
    <w:rsid w:val="00241705"/>
    <w:rsid w:val="00244F37"/>
    <w:rsid w:val="00253204"/>
    <w:rsid w:val="002539C1"/>
    <w:rsid w:val="002578F2"/>
    <w:rsid w:val="00265900"/>
    <w:rsid w:val="00270147"/>
    <w:rsid w:val="00281AD6"/>
    <w:rsid w:val="00297B01"/>
    <w:rsid w:val="002A4910"/>
    <w:rsid w:val="002A4FA5"/>
    <w:rsid w:val="002C12A8"/>
    <w:rsid w:val="002C250F"/>
    <w:rsid w:val="002C4782"/>
    <w:rsid w:val="002C5FF6"/>
    <w:rsid w:val="002C6587"/>
    <w:rsid w:val="002C6AE1"/>
    <w:rsid w:val="002D0B7C"/>
    <w:rsid w:val="002E5EE1"/>
    <w:rsid w:val="002F349D"/>
    <w:rsid w:val="00304C1F"/>
    <w:rsid w:val="00321644"/>
    <w:rsid w:val="00343E2A"/>
    <w:rsid w:val="0035592F"/>
    <w:rsid w:val="0036324C"/>
    <w:rsid w:val="003705EA"/>
    <w:rsid w:val="00387DCA"/>
    <w:rsid w:val="003B3372"/>
    <w:rsid w:val="003B3A68"/>
    <w:rsid w:val="003B47D5"/>
    <w:rsid w:val="003C6B6F"/>
    <w:rsid w:val="003D0458"/>
    <w:rsid w:val="003D4C7F"/>
    <w:rsid w:val="003D59FB"/>
    <w:rsid w:val="003D7127"/>
    <w:rsid w:val="003D7F27"/>
    <w:rsid w:val="003E406B"/>
    <w:rsid w:val="003E5A0C"/>
    <w:rsid w:val="003F4770"/>
    <w:rsid w:val="0040619B"/>
    <w:rsid w:val="00412DE8"/>
    <w:rsid w:val="0043090F"/>
    <w:rsid w:val="00471447"/>
    <w:rsid w:val="00475E58"/>
    <w:rsid w:val="00494DEC"/>
    <w:rsid w:val="004A4881"/>
    <w:rsid w:val="004A51C9"/>
    <w:rsid w:val="004C0F0F"/>
    <w:rsid w:val="004C0F77"/>
    <w:rsid w:val="004D54D4"/>
    <w:rsid w:val="004E01DE"/>
    <w:rsid w:val="004E18CE"/>
    <w:rsid w:val="004E55AB"/>
    <w:rsid w:val="004E7DBB"/>
    <w:rsid w:val="004F1156"/>
    <w:rsid w:val="00501F8A"/>
    <w:rsid w:val="005029E9"/>
    <w:rsid w:val="005106A8"/>
    <w:rsid w:val="0051229D"/>
    <w:rsid w:val="00523FFD"/>
    <w:rsid w:val="00526526"/>
    <w:rsid w:val="00526ACE"/>
    <w:rsid w:val="0053412F"/>
    <w:rsid w:val="00545488"/>
    <w:rsid w:val="005656BE"/>
    <w:rsid w:val="00566078"/>
    <w:rsid w:val="005805A6"/>
    <w:rsid w:val="0058215E"/>
    <w:rsid w:val="00587897"/>
    <w:rsid w:val="005967C9"/>
    <w:rsid w:val="005B21F7"/>
    <w:rsid w:val="005B239E"/>
    <w:rsid w:val="005C0E83"/>
    <w:rsid w:val="005C3A23"/>
    <w:rsid w:val="005C6176"/>
    <w:rsid w:val="005D39B5"/>
    <w:rsid w:val="005D69ED"/>
    <w:rsid w:val="005E069E"/>
    <w:rsid w:val="005F6E70"/>
    <w:rsid w:val="00613293"/>
    <w:rsid w:val="00642A0F"/>
    <w:rsid w:val="00644046"/>
    <w:rsid w:val="006451E8"/>
    <w:rsid w:val="00647B0D"/>
    <w:rsid w:val="00652B8D"/>
    <w:rsid w:val="006614C0"/>
    <w:rsid w:val="006665C9"/>
    <w:rsid w:val="00681E83"/>
    <w:rsid w:val="00683CCC"/>
    <w:rsid w:val="00687F2E"/>
    <w:rsid w:val="006924A8"/>
    <w:rsid w:val="00695069"/>
    <w:rsid w:val="006A2224"/>
    <w:rsid w:val="006A3475"/>
    <w:rsid w:val="006A480D"/>
    <w:rsid w:val="006D42A5"/>
    <w:rsid w:val="006E23CD"/>
    <w:rsid w:val="006F5316"/>
    <w:rsid w:val="007139A7"/>
    <w:rsid w:val="0072710A"/>
    <w:rsid w:val="00731645"/>
    <w:rsid w:val="00756FC5"/>
    <w:rsid w:val="0076013B"/>
    <w:rsid w:val="0076216F"/>
    <w:rsid w:val="00763A65"/>
    <w:rsid w:val="00773D07"/>
    <w:rsid w:val="00777417"/>
    <w:rsid w:val="007A0EE8"/>
    <w:rsid w:val="007A3040"/>
    <w:rsid w:val="007C0AD5"/>
    <w:rsid w:val="007C55CB"/>
    <w:rsid w:val="007D084F"/>
    <w:rsid w:val="007D1A9A"/>
    <w:rsid w:val="007F23DE"/>
    <w:rsid w:val="007F4FC8"/>
    <w:rsid w:val="007F550D"/>
    <w:rsid w:val="008058CE"/>
    <w:rsid w:val="008143BB"/>
    <w:rsid w:val="00834792"/>
    <w:rsid w:val="008550A6"/>
    <w:rsid w:val="00855198"/>
    <w:rsid w:val="00855AA1"/>
    <w:rsid w:val="008647E4"/>
    <w:rsid w:val="00867EE5"/>
    <w:rsid w:val="008933CB"/>
    <w:rsid w:val="008A32A3"/>
    <w:rsid w:val="008B71EA"/>
    <w:rsid w:val="008D1266"/>
    <w:rsid w:val="008D29BF"/>
    <w:rsid w:val="008E63DC"/>
    <w:rsid w:val="008E6D9C"/>
    <w:rsid w:val="0090369A"/>
    <w:rsid w:val="00912EBC"/>
    <w:rsid w:val="009475FA"/>
    <w:rsid w:val="00962254"/>
    <w:rsid w:val="00977FBA"/>
    <w:rsid w:val="009A535B"/>
    <w:rsid w:val="009A6569"/>
    <w:rsid w:val="009A6C56"/>
    <w:rsid w:val="009C15E2"/>
    <w:rsid w:val="009D7712"/>
    <w:rsid w:val="009F75A6"/>
    <w:rsid w:val="00A01B5B"/>
    <w:rsid w:val="00A21BBD"/>
    <w:rsid w:val="00A31F47"/>
    <w:rsid w:val="00A36194"/>
    <w:rsid w:val="00A518C7"/>
    <w:rsid w:val="00A55F09"/>
    <w:rsid w:val="00A5621C"/>
    <w:rsid w:val="00A56E3D"/>
    <w:rsid w:val="00A61FBE"/>
    <w:rsid w:val="00A666BE"/>
    <w:rsid w:val="00A66C1A"/>
    <w:rsid w:val="00A73295"/>
    <w:rsid w:val="00A77412"/>
    <w:rsid w:val="00A87171"/>
    <w:rsid w:val="00A876DE"/>
    <w:rsid w:val="00A95B42"/>
    <w:rsid w:val="00A96571"/>
    <w:rsid w:val="00AA1A9A"/>
    <w:rsid w:val="00AA5339"/>
    <w:rsid w:val="00AA5F51"/>
    <w:rsid w:val="00AC5656"/>
    <w:rsid w:val="00AC6CF1"/>
    <w:rsid w:val="00AE235F"/>
    <w:rsid w:val="00B00149"/>
    <w:rsid w:val="00B02565"/>
    <w:rsid w:val="00B05C24"/>
    <w:rsid w:val="00B106C7"/>
    <w:rsid w:val="00B1755A"/>
    <w:rsid w:val="00B251E7"/>
    <w:rsid w:val="00B332C8"/>
    <w:rsid w:val="00B40067"/>
    <w:rsid w:val="00B44D9C"/>
    <w:rsid w:val="00B50FDD"/>
    <w:rsid w:val="00B566F2"/>
    <w:rsid w:val="00B64ED4"/>
    <w:rsid w:val="00B80197"/>
    <w:rsid w:val="00BA073E"/>
    <w:rsid w:val="00BA65FA"/>
    <w:rsid w:val="00BB5216"/>
    <w:rsid w:val="00BF13BE"/>
    <w:rsid w:val="00BF1A23"/>
    <w:rsid w:val="00BF4C33"/>
    <w:rsid w:val="00C00B49"/>
    <w:rsid w:val="00C13763"/>
    <w:rsid w:val="00C27733"/>
    <w:rsid w:val="00C32387"/>
    <w:rsid w:val="00C42A0E"/>
    <w:rsid w:val="00C430C5"/>
    <w:rsid w:val="00C44907"/>
    <w:rsid w:val="00C46A24"/>
    <w:rsid w:val="00C66B4C"/>
    <w:rsid w:val="00C714A1"/>
    <w:rsid w:val="00C76E2D"/>
    <w:rsid w:val="00C90B82"/>
    <w:rsid w:val="00C936F1"/>
    <w:rsid w:val="00C95449"/>
    <w:rsid w:val="00C97B92"/>
    <w:rsid w:val="00CB7BC0"/>
    <w:rsid w:val="00CC12C9"/>
    <w:rsid w:val="00CC15C1"/>
    <w:rsid w:val="00CD3C2B"/>
    <w:rsid w:val="00CD7763"/>
    <w:rsid w:val="00CF0A43"/>
    <w:rsid w:val="00CF2E2D"/>
    <w:rsid w:val="00CF4718"/>
    <w:rsid w:val="00D00E8D"/>
    <w:rsid w:val="00D04EBB"/>
    <w:rsid w:val="00D07672"/>
    <w:rsid w:val="00D26AC5"/>
    <w:rsid w:val="00D319A1"/>
    <w:rsid w:val="00D352BA"/>
    <w:rsid w:val="00D40084"/>
    <w:rsid w:val="00D46CEE"/>
    <w:rsid w:val="00D477B4"/>
    <w:rsid w:val="00D501CF"/>
    <w:rsid w:val="00D50293"/>
    <w:rsid w:val="00D51EE1"/>
    <w:rsid w:val="00D53B36"/>
    <w:rsid w:val="00D56C31"/>
    <w:rsid w:val="00D63981"/>
    <w:rsid w:val="00D652A6"/>
    <w:rsid w:val="00D6767B"/>
    <w:rsid w:val="00D67ED7"/>
    <w:rsid w:val="00D73BDB"/>
    <w:rsid w:val="00D74E53"/>
    <w:rsid w:val="00D8358A"/>
    <w:rsid w:val="00D849F0"/>
    <w:rsid w:val="00D977DF"/>
    <w:rsid w:val="00DD185F"/>
    <w:rsid w:val="00DE261E"/>
    <w:rsid w:val="00DF044F"/>
    <w:rsid w:val="00DF13B9"/>
    <w:rsid w:val="00DF2A9A"/>
    <w:rsid w:val="00DF6B81"/>
    <w:rsid w:val="00DF6BD5"/>
    <w:rsid w:val="00E0373B"/>
    <w:rsid w:val="00E04EB1"/>
    <w:rsid w:val="00E11E4A"/>
    <w:rsid w:val="00E2454F"/>
    <w:rsid w:val="00E30EBF"/>
    <w:rsid w:val="00E34423"/>
    <w:rsid w:val="00E7410C"/>
    <w:rsid w:val="00E8672D"/>
    <w:rsid w:val="00E96461"/>
    <w:rsid w:val="00E978FE"/>
    <w:rsid w:val="00EB7C52"/>
    <w:rsid w:val="00EC2AC3"/>
    <w:rsid w:val="00ED017F"/>
    <w:rsid w:val="00EE0BEF"/>
    <w:rsid w:val="00EE2CDC"/>
    <w:rsid w:val="00F07771"/>
    <w:rsid w:val="00F11C65"/>
    <w:rsid w:val="00F12E3B"/>
    <w:rsid w:val="00F23B3D"/>
    <w:rsid w:val="00F30090"/>
    <w:rsid w:val="00F35117"/>
    <w:rsid w:val="00F417D3"/>
    <w:rsid w:val="00F41DB3"/>
    <w:rsid w:val="00F4462E"/>
    <w:rsid w:val="00F533A2"/>
    <w:rsid w:val="00F53923"/>
    <w:rsid w:val="00F56DA1"/>
    <w:rsid w:val="00F57E07"/>
    <w:rsid w:val="00F6400B"/>
    <w:rsid w:val="00F6763C"/>
    <w:rsid w:val="00F859D3"/>
    <w:rsid w:val="00F94908"/>
    <w:rsid w:val="00F96173"/>
    <w:rsid w:val="00FA23FA"/>
    <w:rsid w:val="00FA67AD"/>
    <w:rsid w:val="00FB64CC"/>
    <w:rsid w:val="00FD6E67"/>
    <w:rsid w:val="1CF240CA"/>
    <w:rsid w:val="1F6352A0"/>
    <w:rsid w:val="25280C64"/>
    <w:rsid w:val="2B7C7903"/>
    <w:rsid w:val="496537BE"/>
    <w:rsid w:val="56004A26"/>
    <w:rsid w:val="6437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semiHidden/>
    <w:unhideWhenUsed/>
    <w:qFormat/>
    <w:uiPriority w:val="99"/>
    <w:pPr>
      <w:jc w:val="left"/>
    </w:pPr>
    <w:rPr>
      <w:rFonts w:ascii="Calibri" w:hAnsi="Courier New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字符"/>
    <w:basedOn w:val="10"/>
    <w:link w:val="3"/>
    <w:semiHidden/>
    <w:qFormat/>
    <w:uiPriority w:val="99"/>
    <w:rPr>
      <w:rFonts w:ascii="Calibri" w:hAnsi="Courier New" w:eastAsia="宋体" w:cs="Times New Roman"/>
      <w:szCs w:val="21"/>
    </w:rPr>
  </w:style>
  <w:style w:type="paragraph" w:customStyle="1" w:styleId="14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列出段落2"/>
    <w:basedOn w:val="1"/>
    <w:qFormat/>
    <w:uiPriority w:val="34"/>
    <w:pPr>
      <w:widowControl/>
      <w:ind w:firstLine="420"/>
    </w:pPr>
    <w:rPr>
      <w:rFonts w:ascii="Calibri" w:hAnsi="Calibri" w:cs="宋体"/>
      <w:kern w:val="0"/>
      <w:szCs w:val="21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paragraph" w:customStyle="1" w:styleId="24">
    <w:name w:val="È¡ÀÊ¡ÎÄ¡À¾"/>
    <w:basedOn w:val="1"/>
    <w:qFormat/>
    <w:uiPriority w:val="99"/>
    <w:pPr>
      <w:suppressAutoHyphens/>
      <w:autoSpaceDE w:val="0"/>
      <w:jc w:val="left"/>
    </w:pPr>
    <w:rPr>
      <w:rFonts w:ascii="Thorndale" w:hAnsi="Thorndale"/>
      <w:color w:val="000000"/>
      <w:kern w:val="0"/>
      <w:sz w:val="24"/>
      <w:szCs w:val="20"/>
    </w:rPr>
  </w:style>
  <w:style w:type="character" w:customStyle="1" w:styleId="25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29C11-4CE9-47F7-B699-EF27CF8916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595</Characters>
  <Lines>4</Lines>
  <Paragraphs>1</Paragraphs>
  <TotalTime>2464</TotalTime>
  <ScaleCrop>false</ScaleCrop>
  <LinksUpToDate>false</LinksUpToDate>
  <CharactersWithSpaces>698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2017-11-14T09:14:00Z</dcterms:created>
  <dc:creator>ccf</dc:creator>
  <cp:lastModifiedBy>熊娟</cp:lastModifiedBy>
  <dcterms:modified xsi:type="dcterms:W3CDTF">2020-06-16T09:40:46Z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